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103"/>
        <w:gridCol w:w="3851"/>
        <w:gridCol w:w="362"/>
        <w:gridCol w:w="2466"/>
      </w:tblGrid>
      <w:tr w:rsidR="00C91C06" w:rsidRPr="00A32147" w:rsidTr="00C91C06">
        <w:tc>
          <w:tcPr>
            <w:tcW w:w="2718" w:type="dxa"/>
          </w:tcPr>
          <w:p w:rsidR="00C91C06" w:rsidRPr="00AA139C" w:rsidRDefault="00C91C06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767049D7" wp14:editId="4CCDA16F">
                  <wp:extent cx="1271588" cy="847725"/>
                  <wp:effectExtent l="0" t="0" r="5080" b="0"/>
                  <wp:docPr id="1" name="Picture 1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3417" cy="8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C06" w:rsidRDefault="00C91C06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</w:pPr>
          </w:p>
          <w:p w:rsidR="00C91C06" w:rsidRPr="0024304D" w:rsidRDefault="00C91C06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val="mk-MK" w:eastAsia="mk-MK"/>
              </w:rPr>
            </w:pP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Projekat je finansiran od strane E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u</w:t>
            </w: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ropske unije</w:t>
            </w:r>
          </w:p>
        </w:tc>
        <w:tc>
          <w:tcPr>
            <w:tcW w:w="4309" w:type="dxa"/>
            <w:gridSpan w:val="3"/>
          </w:tcPr>
          <w:p w:rsidR="00C91C06" w:rsidRPr="00AA139C" w:rsidRDefault="00C91C06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>
              <w:rPr>
                <w:noProof/>
              </w:rPr>
              <w:drawing>
                <wp:inline distT="0" distB="0" distL="0" distR="0" wp14:anchorId="07B7018F" wp14:editId="12C38373">
                  <wp:extent cx="2324100" cy="666750"/>
                  <wp:effectExtent l="0" t="0" r="0" b="0"/>
                  <wp:docPr id="3" name="Picture 3" descr="Soros%20logo%20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ros%20logo%20cb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C91C06" w:rsidRPr="00A32147" w:rsidRDefault="00C91C06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7196849A" wp14:editId="366A00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1491615" cy="800100"/>
                  <wp:effectExtent l="0" t="0" r="0" b="0"/>
                  <wp:wrapSquare wrapText="bothSides"/>
                  <wp:docPr id="5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A83" w:rsidRPr="00A32147" w:rsidTr="00C91C06">
        <w:tc>
          <w:tcPr>
            <w:tcW w:w="2812" w:type="dxa"/>
            <w:gridSpan w:val="2"/>
          </w:tcPr>
          <w:p w:rsidR="00293A83" w:rsidRPr="00AA139C" w:rsidRDefault="00293A83" w:rsidP="00293A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32"/>
                <w:szCs w:val="32"/>
                <w:lang w:val="mk-MK" w:eastAsia="mk-MK"/>
              </w:rPr>
            </w:pPr>
          </w:p>
        </w:tc>
        <w:tc>
          <w:tcPr>
            <w:tcW w:w="3847" w:type="dxa"/>
          </w:tcPr>
          <w:p w:rsidR="00293A83" w:rsidRPr="00AA139C" w:rsidRDefault="00293A83" w:rsidP="007F0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</w:p>
        </w:tc>
        <w:tc>
          <w:tcPr>
            <w:tcW w:w="2838" w:type="dxa"/>
            <w:gridSpan w:val="2"/>
          </w:tcPr>
          <w:p w:rsidR="00293A83" w:rsidRPr="00A32147" w:rsidRDefault="00293A83" w:rsidP="00293A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:rsidR="00293A83" w:rsidRDefault="00293A83" w:rsidP="00EA6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jc w:val="center"/>
        <w:rPr>
          <w:rFonts w:ascii="Arial" w:hAnsi="Arial" w:cs="Arial"/>
          <w:b/>
          <w:bCs/>
          <w:noProof/>
          <w:sz w:val="32"/>
          <w:szCs w:val="32"/>
          <w:lang w:val="mk-MK" w:eastAsia="mk-MK"/>
        </w:rPr>
      </w:pPr>
    </w:p>
    <w:p w:rsidR="00627B8B" w:rsidRPr="00627B8B" w:rsidRDefault="00627B8B" w:rsidP="00293A83">
      <w:pPr>
        <w:shd w:val="clear" w:color="auto" w:fill="F6F5F4"/>
        <w:spacing w:after="240" w:line="240" w:lineRule="auto"/>
        <w:jc w:val="center"/>
        <w:outlineLvl w:val="1"/>
        <w:rPr>
          <w:rFonts w:ascii="Times New Roman" w:hAnsi="Times New Roman"/>
          <w:b/>
          <w:color w:val="111111"/>
          <w:sz w:val="36"/>
          <w:szCs w:val="36"/>
        </w:rPr>
      </w:pPr>
      <w:r w:rsidRPr="00627B8B">
        <w:rPr>
          <w:rFonts w:ascii="Times New Roman" w:hAnsi="Times New Roman"/>
          <w:b/>
          <w:color w:val="111111"/>
          <w:sz w:val="36"/>
          <w:szCs w:val="36"/>
        </w:rPr>
        <w:t xml:space="preserve">POZIV ZA UČEŠĆE NA TRENINGU I FINANSIRANJE PROJEKATA PRAĆENJA JAVNIH NABAVKI </w:t>
      </w:r>
    </w:p>
    <w:p w:rsidR="00293A83" w:rsidRPr="00293A83" w:rsidRDefault="00AB5103" w:rsidP="00293A83">
      <w:pPr>
        <w:shd w:val="clear" w:color="auto" w:fill="F6F5F4"/>
        <w:spacing w:after="24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sr-Latn-RS"/>
        </w:rPr>
      </w:pPr>
      <w:r w:rsidRPr="00AB5103">
        <w:rPr>
          <w:rFonts w:ascii="Times New Roman" w:hAnsi="Times New Roman"/>
          <w:b/>
          <w:bCs/>
          <w:sz w:val="36"/>
          <w:szCs w:val="36"/>
          <w:lang w:val="sr-Latn-RS"/>
        </w:rPr>
        <w:t>Poziv organizacijama</w:t>
      </w:r>
      <w:r w:rsidR="000A151C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</w:t>
      </w:r>
      <w:r w:rsidR="00C91C06">
        <w:rPr>
          <w:rFonts w:ascii="Times New Roman" w:hAnsi="Times New Roman"/>
          <w:b/>
          <w:bCs/>
          <w:sz w:val="36"/>
          <w:szCs w:val="36"/>
          <w:lang w:val="sr-Latn-RS"/>
        </w:rPr>
        <w:t>civilnog</w:t>
      </w:r>
      <w:r w:rsidR="000A151C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društva</w:t>
      </w:r>
      <w:r w:rsidRPr="00AB5103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</w:t>
      </w:r>
    </w:p>
    <w:p w:rsidR="00627B8B" w:rsidRDefault="00627B8B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22222"/>
        </w:rPr>
      </w:pPr>
    </w:p>
    <w:p w:rsidR="00AB5103" w:rsidRPr="00C91C06" w:rsidRDefault="00EA601D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Arial" w:hAnsi="Arial" w:cs="Arial"/>
          <w:color w:val="222222"/>
        </w:rPr>
        <w:br/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Poziv za učešće </w:t>
      </w:r>
      <w:r w:rsidR="00C91C06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na treningu</w:t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C91C06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je </w:t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otvoren za sve </w:t>
      </w:r>
      <w:r w:rsidR="000A151C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</w:t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rganizacije</w:t>
      </w:r>
      <w:r w:rsidR="000A151C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C91C06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civilnog društva</w:t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koje ispunjavaju sl</w:t>
      </w:r>
      <w:r w:rsidR="00C91C06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j</w:t>
      </w:r>
      <w:r w:rsidR="00AB5103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edeće uslove: </w:t>
      </w:r>
    </w:p>
    <w:p w:rsidR="00B65B86" w:rsidRPr="00C91C06" w:rsidRDefault="00B65B86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1) </w:t>
      </w:r>
      <w:r w:rsidR="00C91C06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da su </w:t>
      </w:r>
      <w:r w:rsidR="00AB5103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registrovane na teritoriji </w:t>
      </w:r>
      <w:r w:rsidR="00C91C06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Bosne i Hercegovine</w:t>
      </w: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0D4265" w:rsidRPr="00C91C06" w:rsidRDefault="00B65B86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2) </w:t>
      </w:r>
      <w:r w:rsidR="00C91C06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da </w:t>
      </w:r>
      <w:r w:rsidR="008E45CF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rade duže od godinu dana</w:t>
      </w:r>
      <w:r w:rsidR="000D42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110037" w:rsidRPr="00C91C06" w:rsidRDefault="001100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3) </w:t>
      </w:r>
      <w:r w:rsidR="00C91C06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da su </w:t>
      </w:r>
      <w:r w:rsidR="008E45CF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neprofitne</w:t>
      </w: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B65B86" w:rsidRPr="00C91C06" w:rsidRDefault="001100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4</w:t>
      </w:r>
      <w:r w:rsidR="000D42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) </w:t>
      </w:r>
      <w:r w:rsidR="00C91C06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da </w:t>
      </w:r>
      <w:r w:rsidR="00293A83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njihov godišnji</w:t>
      </w:r>
      <w:r w:rsidR="008E45CF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prihod ne prelazi </w:t>
      </w:r>
      <w:r w:rsidR="000D42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  <w:r w:rsidR="008E45CF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.</w:t>
      </w:r>
      <w:r w:rsidR="000D42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000</w:t>
      </w:r>
      <w:r w:rsidR="008E45CF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€</w:t>
      </w:r>
      <w:r w:rsidR="000D42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293A83" w:rsidRPr="00C91C06" w:rsidRDefault="00293A8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B228EF" w:rsidRPr="00C91C06" w:rsidRDefault="008E45CF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Cilj treninga</w:t>
      </w:r>
      <w:r w:rsidR="00B228EF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:</w:t>
      </w:r>
    </w:p>
    <w:p w:rsidR="008E45CF" w:rsidRPr="00C91C06" w:rsidRDefault="00C91C06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Treningom</w:t>
      </w:r>
      <w:r w:rsidR="008E45CF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91773A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želimo da </w:t>
      </w:r>
      <w:r w:rsidR="008E45CF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ojačamo kapacitete</w:t>
      </w:r>
      <w:r w:rsidR="0091773A" w:rsidRPr="00C91C0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8E45CF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organizacija 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civilnog</w:t>
      </w:r>
      <w:r w:rsidR="008E45CF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društva u zemljama Zapadnog Balkana</w:t>
      </w:r>
      <w:r w:rsidR="000648A1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(ZB)</w:t>
      </w:r>
      <w:r w:rsidR="008E45CF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i da i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m omogućimo da aktivno učestvuju u borbi protiv korupcije u oblasti javnih nabavki. </w:t>
      </w:r>
    </w:p>
    <w:p w:rsidR="0091773A" w:rsidRPr="00C91C06" w:rsidRDefault="0091773A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Po završetku treninga, o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rganizacije iz pet zemalja Zapadnog Balkana će 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imati priliku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da napišu i podnesu 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svoje 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predloge projekata i 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konkurišu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za </w:t>
      </w:r>
      <w:r w:rsidR="000A151C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sredstva za realizaciju sopstvenih projekata u oblasti praćenja javnih nabavki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. Očekivani broj organizacija iz pet zemalja regiona koje će dobiti sredstva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opred</w:t>
      </w:r>
      <w:r w:rsidR="00C91C06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j</w:t>
      </w:r>
      <w:r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eljena za </w:t>
      </w:r>
      <w:r w:rsidR="000A151C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finansiranje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je između 10 i 20</w:t>
      </w:r>
      <w:r w:rsidR="00C91C06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(od 2 do četiri po državi)</w:t>
      </w:r>
      <w:r w:rsidR="00856F69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. </w:t>
      </w:r>
    </w:p>
    <w:p w:rsidR="00AA139C" w:rsidRPr="00C91C06" w:rsidRDefault="00AA139C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</w:p>
    <w:p w:rsidR="00E35565" w:rsidRPr="00C91C06" w:rsidRDefault="00856F69" w:rsidP="00B228E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Trajanje </w:t>
      </w:r>
      <w:r w:rsid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treninga</w:t>
      </w:r>
      <w:r w:rsidR="00EA601D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0A151C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2 dana</w:t>
      </w:r>
    </w:p>
    <w:p w:rsidR="00E35565" w:rsidRPr="00C91C06" w:rsidRDefault="00856F69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Očekivani broj organizacija </w:t>
      </w:r>
      <w:r w:rsid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civilnog</w:t>
      </w: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društva iz regiona ZB:</w:t>
      </w:r>
      <w:r w:rsidR="00EA601D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EA601D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</w:p>
    <w:p w:rsidR="00B228EF" w:rsidRPr="00C91C06" w:rsidRDefault="000648A1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Očekivani broj učesnika na treningu</w:t>
      </w:r>
      <w:r w:rsidR="00E35565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0A151C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</w:p>
    <w:p w:rsidR="00F10247" w:rsidRPr="00C91C06" w:rsidRDefault="000648A1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Očekivani broj organizacija iz svake zemlje:</w:t>
      </w:r>
      <w:r w:rsidR="00EA601D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EA601D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</w:t>
      </w:r>
    </w:p>
    <w:p w:rsidR="00A32147" w:rsidRPr="00C91C06" w:rsidRDefault="00C91C06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Očekivani b</w:t>
      </w:r>
      <w:r w:rsidR="000648A1"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roj učesnika iz </w:t>
      </w: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Bosne i Hercegovine</w:t>
      </w:r>
      <w:r w:rsidR="00EA601D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7572A7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</w:t>
      </w:r>
      <w:r w:rsidR="00EA601D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0648A1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osoba iz </w:t>
      </w:r>
      <w:r w:rsidR="00EA601D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 organiza</w:t>
      </w:r>
      <w:r w:rsidR="000648A1" w:rsidRPr="00C91C0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cija</w:t>
      </w:r>
    </w:p>
    <w:p w:rsidR="00293A83" w:rsidRPr="00C91C06" w:rsidRDefault="00293A83" w:rsidP="002532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C91C06" w:rsidRPr="00C91C06" w:rsidRDefault="00C91C06" w:rsidP="002532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C91C06" w:rsidRPr="00C91C06" w:rsidRDefault="00C91C06" w:rsidP="002532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B228EF" w:rsidRPr="00C91C06" w:rsidRDefault="000648A1" w:rsidP="00341F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 w:rsidRPr="00C91C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lastRenderedPageBreak/>
        <w:t>Planirane teme</w:t>
      </w:r>
      <w:r w:rsidR="00A163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treninga</w:t>
      </w:r>
      <w:r w:rsidR="00EA601D" w:rsidRPr="00C91C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: </w:t>
      </w:r>
    </w:p>
    <w:p w:rsidR="00341F34" w:rsidRPr="00C91C06" w:rsidRDefault="00FD1DA1" w:rsidP="00293A8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1) </w:t>
      </w:r>
      <w:r w:rsidR="000648A1" w:rsidRPr="00C91C06">
        <w:rPr>
          <w:rFonts w:ascii="Times New Roman" w:hAnsi="Times New Roman"/>
          <w:b/>
          <w:sz w:val="24"/>
          <w:szCs w:val="24"/>
          <w:lang w:val="sr-Latn-RS"/>
        </w:rPr>
        <w:t>Uvodni d</w:t>
      </w:r>
      <w:r w:rsidR="00C91C06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0648A1" w:rsidRPr="00C91C06">
        <w:rPr>
          <w:rFonts w:ascii="Times New Roman" w:hAnsi="Times New Roman"/>
          <w:b/>
          <w:sz w:val="24"/>
          <w:szCs w:val="24"/>
          <w:lang w:val="sr-Latn-RS"/>
        </w:rPr>
        <w:t>o: Korupcija u javnim nabavkama</w:t>
      </w:r>
    </w:p>
    <w:p w:rsidR="00ED7433" w:rsidRPr="00C91C06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>Ranjivost sistema javnih nabavki i izloženost korupciji</w:t>
      </w:r>
      <w:r w:rsidR="00ED7433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C91C06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>Okolnosti i uzroci korupcije u javnim nabavkama</w:t>
      </w:r>
      <w:r w:rsidR="00ED7433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C91C06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Otkrivanje </w:t>
      </w:r>
      <w:r w:rsidR="00467F66" w:rsidRPr="00C91C06">
        <w:rPr>
          <w:rFonts w:ascii="Times New Roman" w:hAnsi="Times New Roman"/>
          <w:sz w:val="24"/>
          <w:szCs w:val="24"/>
          <w:lang w:val="sr-Latn-RS"/>
        </w:rPr>
        <w:t xml:space="preserve">mehanizama korupcije </w:t>
      </w:r>
      <w:r w:rsidR="00ED7433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C91C06" w:rsidRDefault="00467F66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>Ključne referentne tačke za sprečavanje korupcije u sistemu javnih nabavki</w:t>
      </w:r>
      <w:r w:rsidR="00ED7433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C91C06" w:rsidRDefault="00467F66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>Praktične antikorupcijske m</w:t>
      </w:r>
      <w:r w:rsidR="00C91C06" w:rsidRPr="00C91C06">
        <w:rPr>
          <w:rFonts w:ascii="Times New Roman" w:hAnsi="Times New Roman"/>
          <w:sz w:val="24"/>
          <w:szCs w:val="24"/>
          <w:lang w:val="sr-Latn-RS"/>
        </w:rPr>
        <w:t>j</w:t>
      </w:r>
      <w:r w:rsidRPr="00C91C06">
        <w:rPr>
          <w:rFonts w:ascii="Times New Roman" w:hAnsi="Times New Roman"/>
          <w:sz w:val="24"/>
          <w:szCs w:val="24"/>
          <w:lang w:val="sr-Latn-RS"/>
        </w:rPr>
        <w:t>ere u javnim nabavkama</w:t>
      </w:r>
      <w:r w:rsidR="00ED7433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50417A" w:rsidRPr="00C91C06" w:rsidRDefault="0050417A" w:rsidP="00293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ED7433" w:rsidRPr="00C91C06" w:rsidRDefault="00FD1DA1" w:rsidP="00293A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2) </w:t>
      </w:r>
      <w:r w:rsidR="000A151C" w:rsidRPr="00C91C06">
        <w:rPr>
          <w:rFonts w:ascii="Times New Roman" w:hAnsi="Times New Roman"/>
          <w:b/>
          <w:sz w:val="24"/>
          <w:szCs w:val="24"/>
          <w:lang w:val="sr-Latn-RS"/>
        </w:rPr>
        <w:t>M</w:t>
      </w:r>
      <w:r w:rsidR="00ED7433" w:rsidRPr="00C91C06">
        <w:rPr>
          <w:rFonts w:ascii="Times New Roman" w:hAnsi="Times New Roman"/>
          <w:b/>
          <w:sz w:val="24"/>
          <w:szCs w:val="24"/>
          <w:lang w:val="sr-Latn-RS"/>
        </w:rPr>
        <w:t>etodolog</w:t>
      </w:r>
      <w:r w:rsidR="00467F66" w:rsidRPr="00C91C06">
        <w:rPr>
          <w:rFonts w:ascii="Times New Roman" w:hAnsi="Times New Roman"/>
          <w:b/>
          <w:sz w:val="24"/>
          <w:szCs w:val="24"/>
          <w:lang w:val="sr-Latn-RS"/>
        </w:rPr>
        <w:t>ija</w:t>
      </w:r>
      <w:r w:rsidR="000A151C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praćenja javnih nabavki Balkan Tender Watch (BTW)</w:t>
      </w:r>
      <w:r w:rsidR="00ED7433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</w:p>
    <w:p w:rsidR="00340610" w:rsidRPr="00C91C06" w:rsidRDefault="00340610" w:rsidP="00AA13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>BTW metodolog</w:t>
      </w:r>
      <w:r w:rsidR="00467F66" w:rsidRPr="00C91C06">
        <w:rPr>
          <w:rFonts w:ascii="Times New Roman" w:hAnsi="Times New Roman"/>
          <w:b/>
          <w:sz w:val="24"/>
          <w:szCs w:val="24"/>
          <w:lang w:val="sr-Latn-RS"/>
        </w:rPr>
        <w:t>ija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instrument </w:t>
      </w:r>
      <w:r w:rsidR="00467F66" w:rsidRPr="00C91C06">
        <w:rPr>
          <w:rFonts w:ascii="Times New Roman" w:hAnsi="Times New Roman"/>
          <w:sz w:val="24"/>
          <w:szCs w:val="24"/>
          <w:lang w:val="sr-Latn-RS"/>
        </w:rPr>
        <w:t xml:space="preserve">koji se koristi za identifikaciju </w:t>
      </w:r>
      <w:r w:rsidR="00C91C06">
        <w:rPr>
          <w:rFonts w:ascii="Times New Roman" w:hAnsi="Times New Roman"/>
          <w:sz w:val="24"/>
          <w:szCs w:val="24"/>
          <w:lang w:val="sr-Latn-RS"/>
        </w:rPr>
        <w:t xml:space="preserve">najslabijih </w:t>
      </w:r>
      <w:r w:rsidR="00467F66" w:rsidRPr="00C91C06">
        <w:rPr>
          <w:rFonts w:ascii="Times New Roman" w:hAnsi="Times New Roman"/>
          <w:sz w:val="24"/>
          <w:szCs w:val="24"/>
          <w:lang w:val="sr-Latn-RS"/>
        </w:rPr>
        <w:t>tačaka u sistemu javnih nabavki koje su najizloženije korupciji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340610" w:rsidRPr="00C91C06" w:rsidRDefault="000A151C" w:rsidP="00AA13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C91C06">
        <w:rPr>
          <w:rFonts w:ascii="Times New Roman" w:hAnsi="Times New Roman"/>
          <w:bCs/>
          <w:sz w:val="24"/>
          <w:szCs w:val="24"/>
          <w:lang w:val="sr-Latn-RS"/>
        </w:rPr>
        <w:t xml:space="preserve">Obuka </w:t>
      </w:r>
      <w:r w:rsidR="00467F66" w:rsidRPr="00C91C06">
        <w:rPr>
          <w:rFonts w:ascii="Times New Roman" w:hAnsi="Times New Roman"/>
          <w:bCs/>
          <w:sz w:val="24"/>
          <w:szCs w:val="24"/>
          <w:lang w:val="sr-Latn-RS"/>
        </w:rPr>
        <w:t xml:space="preserve">će obuhvatiti </w:t>
      </w:r>
      <w:r w:rsidR="00262BAE" w:rsidRPr="00C91C06">
        <w:rPr>
          <w:rFonts w:ascii="Times New Roman" w:hAnsi="Times New Roman"/>
          <w:b/>
          <w:sz w:val="24"/>
          <w:szCs w:val="24"/>
          <w:lang w:val="sr-Latn-RS"/>
        </w:rPr>
        <w:t>t</w:t>
      </w:r>
      <w:r w:rsidR="005F6197" w:rsidRPr="00C91C06">
        <w:rPr>
          <w:rFonts w:ascii="Times New Roman" w:hAnsi="Times New Roman"/>
          <w:b/>
          <w:sz w:val="24"/>
          <w:szCs w:val="24"/>
          <w:lang w:val="sr-Latn-RS"/>
        </w:rPr>
        <w:t>r</w:t>
      </w:r>
      <w:r w:rsidR="00467F66" w:rsidRPr="00C91C06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5F6197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67F66" w:rsidRPr="00C91C06">
        <w:rPr>
          <w:rFonts w:ascii="Times New Roman" w:hAnsi="Times New Roman"/>
          <w:b/>
          <w:sz w:val="24"/>
          <w:szCs w:val="24"/>
          <w:lang w:val="sr-Latn-RS"/>
        </w:rPr>
        <w:t>glavna</w:t>
      </w:r>
      <w:r w:rsidR="005F6197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segment</w:t>
      </w:r>
      <w:r w:rsidR="00467F66" w:rsidRPr="00C91C06">
        <w:rPr>
          <w:rFonts w:ascii="Times New Roman" w:hAnsi="Times New Roman"/>
          <w:b/>
          <w:sz w:val="24"/>
          <w:szCs w:val="24"/>
          <w:lang w:val="sr-Latn-RS"/>
        </w:rPr>
        <w:t>a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67F66" w:rsidRPr="00C91C06">
        <w:rPr>
          <w:rFonts w:ascii="Times New Roman" w:hAnsi="Times New Roman"/>
          <w:sz w:val="24"/>
          <w:szCs w:val="24"/>
          <w:lang w:val="sr-Latn-RS"/>
        </w:rPr>
        <w:t>koji predstavljaju glavne odlike sistema javnih nabavki</w:t>
      </w:r>
      <w:r w:rsidR="006C7FE9" w:rsidRPr="00C91C06">
        <w:rPr>
          <w:rFonts w:ascii="Times New Roman" w:hAnsi="Times New Roman"/>
          <w:sz w:val="24"/>
          <w:szCs w:val="24"/>
          <w:lang w:val="sr-Latn-RS"/>
        </w:rPr>
        <w:t>, na osnovu podataka prikupljenih prim</w:t>
      </w:r>
      <w:r w:rsidR="00C91C06">
        <w:rPr>
          <w:rFonts w:ascii="Times New Roman" w:hAnsi="Times New Roman"/>
          <w:sz w:val="24"/>
          <w:szCs w:val="24"/>
          <w:lang w:val="sr-Latn-RS"/>
        </w:rPr>
        <w:t>j</w:t>
      </w:r>
      <w:r w:rsidR="006C7FE9" w:rsidRPr="00C91C06">
        <w:rPr>
          <w:rFonts w:ascii="Times New Roman" w:hAnsi="Times New Roman"/>
          <w:sz w:val="24"/>
          <w:szCs w:val="24"/>
          <w:lang w:val="sr-Latn-RS"/>
        </w:rPr>
        <w:t>enom metodologije</w:t>
      </w:r>
      <w:r w:rsidR="00340610" w:rsidRPr="00C91C06">
        <w:rPr>
          <w:rFonts w:ascii="Times New Roman" w:hAnsi="Times New Roman"/>
          <w:sz w:val="24"/>
          <w:szCs w:val="24"/>
          <w:lang w:val="sr-Latn-RS"/>
        </w:rPr>
        <w:t>:</w:t>
      </w:r>
      <w:r w:rsidR="005F6197" w:rsidRPr="00C91C06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340610" w:rsidRPr="00C91C06" w:rsidRDefault="006C7FE9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>Prvi segment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će se fokusirati na 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zakonodavstvo 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>(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odnosno na stepen njegove usklađenosti sa pravilima 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EU </w:t>
      </w:r>
      <w:r w:rsidRPr="00C91C06">
        <w:rPr>
          <w:rFonts w:ascii="Times New Roman" w:hAnsi="Times New Roman"/>
          <w:sz w:val="24"/>
          <w:szCs w:val="24"/>
          <w:lang w:val="sr-Latn-RS"/>
        </w:rPr>
        <w:t>i ključnim antikorupcijskim principima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)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E5477A" w:rsidRPr="00C91C06">
        <w:rPr>
          <w:rFonts w:ascii="Times New Roman" w:hAnsi="Times New Roman"/>
          <w:sz w:val="24"/>
          <w:szCs w:val="24"/>
          <w:lang w:val="sr-Latn-RS"/>
        </w:rPr>
        <w:t xml:space="preserve">opšti učinak </w:t>
      </w:r>
      <w:r w:rsidR="00CD6953" w:rsidRPr="00C91C06">
        <w:rPr>
          <w:rFonts w:ascii="Times New Roman" w:hAnsi="Times New Roman"/>
          <w:sz w:val="24"/>
          <w:szCs w:val="24"/>
          <w:lang w:val="sr-Latn-RS"/>
        </w:rPr>
        <w:t>sistema javnih nabavki.</w:t>
      </w:r>
    </w:p>
    <w:p w:rsidR="00340610" w:rsidRPr="00C91C06" w:rsidRDefault="00D23849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Drugi </w:t>
      </w:r>
      <w:r w:rsidR="005F6197" w:rsidRPr="00C91C06">
        <w:rPr>
          <w:rFonts w:ascii="Times New Roman" w:hAnsi="Times New Roman"/>
          <w:b/>
          <w:sz w:val="24"/>
          <w:szCs w:val="24"/>
          <w:lang w:val="sr-Latn-RS"/>
        </w:rPr>
        <w:t>segment</w:t>
      </w:r>
      <w:r w:rsidR="005F6197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će se fokusirati na 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>ciklus javnih nabavki,</w:t>
      </w:r>
      <w:r w:rsidRPr="00C91C06">
        <w:rPr>
          <w:rFonts w:ascii="Times New Roman" w:hAnsi="Times New Roman"/>
          <w:bCs/>
          <w:sz w:val="24"/>
          <w:szCs w:val="24"/>
          <w:lang w:val="sr-Latn-RS"/>
        </w:rPr>
        <w:t xml:space="preserve"> pri če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mu će se analizirati podaci </w:t>
      </w:r>
      <w:r w:rsidR="00E53DD4" w:rsidRPr="00C91C06">
        <w:rPr>
          <w:rFonts w:ascii="Times New Roman" w:hAnsi="Times New Roman"/>
          <w:sz w:val="24"/>
          <w:szCs w:val="24"/>
          <w:lang w:val="sr-Latn-RS"/>
        </w:rPr>
        <w:t xml:space="preserve">dobijeni </w:t>
      </w:r>
      <w:r w:rsidR="00627B8B">
        <w:rPr>
          <w:rFonts w:ascii="Times New Roman" w:hAnsi="Times New Roman"/>
          <w:sz w:val="24"/>
          <w:szCs w:val="24"/>
          <w:lang w:val="sr-Latn-RS"/>
        </w:rPr>
        <w:t>praćenjem</w:t>
      </w:r>
      <w:r w:rsidR="00E53DD4" w:rsidRPr="00C91C06">
        <w:rPr>
          <w:rFonts w:ascii="Times New Roman" w:hAnsi="Times New Roman"/>
          <w:sz w:val="24"/>
          <w:szCs w:val="24"/>
          <w:lang w:val="sr-Latn-RS"/>
        </w:rPr>
        <w:t xml:space="preserve"> konkretnih slučajeva 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>javnih nabavki (</w:t>
      </w:r>
      <w:r w:rsidR="00627B8B">
        <w:rPr>
          <w:rFonts w:ascii="Times New Roman" w:hAnsi="Times New Roman"/>
          <w:sz w:val="24"/>
          <w:szCs w:val="24"/>
          <w:lang w:val="sr-Latn-RS"/>
        </w:rPr>
        <w:t xml:space="preserve">slučajevi 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>koje je prethodno analizirala BTW koalicija</w:t>
      </w:r>
      <w:r w:rsidR="000F7804" w:rsidRPr="00C91C06">
        <w:rPr>
          <w:rFonts w:ascii="Times New Roman" w:hAnsi="Times New Roman"/>
          <w:sz w:val="24"/>
          <w:szCs w:val="24"/>
          <w:lang w:val="sr-Latn-RS"/>
        </w:rPr>
        <w:t>)</w:t>
      </w:r>
      <w:r w:rsidR="00340610" w:rsidRPr="00C91C06">
        <w:rPr>
          <w:rFonts w:ascii="Times New Roman" w:hAnsi="Times New Roman"/>
          <w:sz w:val="24"/>
          <w:szCs w:val="24"/>
          <w:lang w:val="sr-Latn-RS"/>
        </w:rPr>
        <w:t>.</w:t>
      </w:r>
    </w:p>
    <w:p w:rsidR="00340610" w:rsidRPr="00C91C06" w:rsidRDefault="005F6197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>T</w:t>
      </w:r>
      <w:r w:rsidR="00167CB9" w:rsidRPr="00C91C06">
        <w:rPr>
          <w:rFonts w:ascii="Times New Roman" w:hAnsi="Times New Roman"/>
          <w:b/>
          <w:sz w:val="24"/>
          <w:szCs w:val="24"/>
          <w:lang w:val="sr-Latn-RS"/>
        </w:rPr>
        <w:t>reći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segment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 xml:space="preserve">će </w:t>
      </w:r>
      <w:r w:rsidR="00CD6953" w:rsidRPr="00C91C06">
        <w:rPr>
          <w:rFonts w:ascii="Times New Roman" w:hAnsi="Times New Roman"/>
          <w:sz w:val="24"/>
          <w:szCs w:val="24"/>
          <w:lang w:val="sr-Latn-RS"/>
        </w:rPr>
        <w:t>biti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D6953" w:rsidRPr="00C91C06">
        <w:rPr>
          <w:rFonts w:ascii="Times New Roman" w:hAnsi="Times New Roman"/>
          <w:sz w:val="24"/>
          <w:szCs w:val="24"/>
          <w:lang w:val="sr-Latn-RS"/>
        </w:rPr>
        <w:t>fokusiran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 xml:space="preserve"> na m</w:t>
      </w:r>
      <w:r w:rsidR="00C91C06">
        <w:rPr>
          <w:rFonts w:ascii="Times New Roman" w:hAnsi="Times New Roman"/>
          <w:sz w:val="24"/>
          <w:szCs w:val="24"/>
          <w:lang w:val="sr-Latn-RS"/>
        </w:rPr>
        <w:t>j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 xml:space="preserve">erenje </w:t>
      </w:r>
      <w:r w:rsidR="00167CB9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odgovora institucija </w:t>
      </w:r>
      <w:r w:rsidR="00167CB9" w:rsidRPr="00C91C06">
        <w:rPr>
          <w:rFonts w:ascii="Times New Roman" w:hAnsi="Times New Roman"/>
          <w:sz w:val="24"/>
          <w:szCs w:val="24"/>
          <w:lang w:val="sr-Latn-RS"/>
        </w:rPr>
        <w:t>koje su zadužene za integritet i borbu protiv korupcije u slučajevima javnih nabavki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8B5D19" w:rsidRPr="00C91C06">
        <w:rPr>
          <w:rFonts w:ascii="Times New Roman" w:hAnsi="Times New Roman"/>
          <w:sz w:val="24"/>
          <w:szCs w:val="24"/>
          <w:lang w:val="sr-Latn-RS"/>
        </w:rPr>
        <w:t xml:space="preserve">Ovakav pristup bi trebalo da omogući merenje efikasnosti antikorupcijskih mehanizama </w:t>
      </w:r>
      <w:r w:rsidR="00B972C4" w:rsidRPr="00C91C06">
        <w:rPr>
          <w:rFonts w:ascii="Times New Roman" w:hAnsi="Times New Roman"/>
          <w:sz w:val="24"/>
          <w:szCs w:val="24"/>
          <w:lang w:val="sr-Latn-RS"/>
        </w:rPr>
        <w:t>(procedura i institucija)</w:t>
      </w:r>
      <w:r w:rsidR="001F7E06" w:rsidRPr="00C91C06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674AC" w:rsidRPr="00C91C06">
        <w:rPr>
          <w:rFonts w:ascii="Times New Roman" w:hAnsi="Times New Roman"/>
          <w:sz w:val="24"/>
          <w:szCs w:val="24"/>
          <w:lang w:val="sr-Latn-RS"/>
        </w:rPr>
        <w:t>na bazi njihovih reakcija na potencijalne ili već dokazane koruptivne prakse koje je sistem već otkrio.</w:t>
      </w:r>
    </w:p>
    <w:p w:rsidR="005674AC" w:rsidRPr="00C91C06" w:rsidRDefault="005674AC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Trening je osmišljen kao </w:t>
      </w:r>
      <w:r w:rsidR="00CD6953" w:rsidRPr="00C91C06">
        <w:rPr>
          <w:rFonts w:ascii="Times New Roman" w:hAnsi="Times New Roman"/>
          <w:sz w:val="24"/>
          <w:szCs w:val="24"/>
          <w:lang w:val="sr-Latn-RS"/>
        </w:rPr>
        <w:t>„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>učenj</w:t>
      </w:r>
      <w:r w:rsidR="00CD6953" w:rsidRPr="00C91C06">
        <w:rPr>
          <w:rFonts w:ascii="Times New Roman" w:hAnsi="Times New Roman"/>
          <w:sz w:val="24"/>
          <w:szCs w:val="24"/>
          <w:lang w:val="sr-Latn-RS"/>
        </w:rPr>
        <w:t xml:space="preserve">e u fazama“ 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>i sastoji se od tri osnovna koraka: istraživanja, razvoja koncepta i prim</w:t>
      </w:r>
      <w:r w:rsidR="00627B8B">
        <w:rPr>
          <w:rFonts w:ascii="Times New Roman" w:hAnsi="Times New Roman"/>
          <w:sz w:val="24"/>
          <w:szCs w:val="24"/>
          <w:lang w:val="sr-Latn-RS"/>
        </w:rPr>
        <w:t>j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>ene koncepta. Na taj način će polaznici</w:t>
      </w:r>
      <w:r w:rsidR="00BF1591" w:rsidRPr="00C91C06">
        <w:rPr>
          <w:rFonts w:ascii="Times New Roman" w:hAnsi="Times New Roman"/>
          <w:sz w:val="24"/>
          <w:szCs w:val="24"/>
          <w:lang w:val="sr-Latn-RS"/>
        </w:rPr>
        <w:t>ma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 xml:space="preserve"> treninga biti </w:t>
      </w:r>
      <w:r w:rsidR="00BF1591" w:rsidRPr="00C91C06">
        <w:rPr>
          <w:rFonts w:ascii="Times New Roman" w:hAnsi="Times New Roman"/>
          <w:sz w:val="24"/>
          <w:szCs w:val="24"/>
          <w:lang w:val="sr-Latn-RS"/>
        </w:rPr>
        <w:t>omogućeno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 xml:space="preserve"> da u svojim zajednicama sami istraže i identifikuju os</w:t>
      </w:r>
      <w:r w:rsidR="00C91C06">
        <w:rPr>
          <w:rFonts w:ascii="Times New Roman" w:hAnsi="Times New Roman"/>
          <w:sz w:val="24"/>
          <w:szCs w:val="24"/>
          <w:lang w:val="sr-Latn-RS"/>
        </w:rPr>
        <w:t>j</w:t>
      </w:r>
      <w:r w:rsidR="00A60724" w:rsidRPr="00C91C06">
        <w:rPr>
          <w:rFonts w:ascii="Times New Roman" w:hAnsi="Times New Roman"/>
          <w:sz w:val="24"/>
          <w:szCs w:val="24"/>
          <w:lang w:val="sr-Latn-RS"/>
        </w:rPr>
        <w:t xml:space="preserve">etljive korupcijske tačke u javnim nabavkama. 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Osim toga, </w:t>
      </w:r>
      <w:r w:rsidR="00C91C06">
        <w:rPr>
          <w:rFonts w:ascii="Times New Roman" w:hAnsi="Times New Roman"/>
          <w:sz w:val="24"/>
          <w:szCs w:val="24"/>
          <w:lang w:val="sr-Latn-RS"/>
        </w:rPr>
        <w:t>polaznici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 će biti u mogućnosti da prim</w:t>
      </w:r>
      <w:r w:rsidR="00C91C06">
        <w:rPr>
          <w:rFonts w:ascii="Times New Roman" w:hAnsi="Times New Roman"/>
          <w:sz w:val="24"/>
          <w:szCs w:val="24"/>
          <w:lang w:val="sr-Latn-RS"/>
        </w:rPr>
        <w:t>j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ene BTW 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>metodologiju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 u sopstvenim pr</w:t>
      </w:r>
      <w:r w:rsidR="00C91C06">
        <w:rPr>
          <w:rFonts w:ascii="Times New Roman" w:hAnsi="Times New Roman"/>
          <w:sz w:val="24"/>
          <w:szCs w:val="24"/>
          <w:lang w:val="sr-Latn-RS"/>
        </w:rPr>
        <w:t>ij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>edlozima projekata</w:t>
      </w:r>
      <w:r w:rsidR="008420CF" w:rsidRPr="00C91C06">
        <w:rPr>
          <w:rFonts w:ascii="Times New Roman" w:hAnsi="Times New Roman"/>
          <w:sz w:val="24"/>
          <w:szCs w:val="24"/>
          <w:lang w:val="sr-Latn-RS"/>
        </w:rPr>
        <w:t xml:space="preserve">, u čijem će fokusu biti </w:t>
      </w:r>
      <w:r w:rsidR="00C91C06">
        <w:rPr>
          <w:rFonts w:ascii="Times New Roman" w:hAnsi="Times New Roman"/>
          <w:sz w:val="24"/>
          <w:szCs w:val="24"/>
          <w:lang w:val="sr-Latn-RS"/>
        </w:rPr>
        <w:t>postupci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>javnih nabavki</w:t>
      </w:r>
      <w:r w:rsidR="00C91C06">
        <w:rPr>
          <w:rFonts w:ascii="Times New Roman" w:hAnsi="Times New Roman"/>
          <w:sz w:val="24"/>
          <w:szCs w:val="24"/>
          <w:lang w:val="sr-Latn-RS"/>
        </w:rPr>
        <w:t xml:space="preserve"> na lokalnom nivou</w:t>
      </w:r>
      <w:r w:rsidR="008C229B" w:rsidRPr="00C91C06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8C229B" w:rsidRPr="00C91C06" w:rsidRDefault="0063556C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Po okončanju </w:t>
      </w:r>
      <w:r w:rsidR="00C91C06">
        <w:rPr>
          <w:rFonts w:ascii="Times New Roman" w:hAnsi="Times New Roman"/>
          <w:sz w:val="24"/>
          <w:szCs w:val="24"/>
          <w:lang w:val="sr-Latn-RS"/>
        </w:rPr>
        <w:t>treninga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, sve organizacije koje prođu obuku 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>biće pozvane da konkurišu za finansiranje sopstvenih projekata kroz koje bi prim</w:t>
      </w:r>
      <w:r w:rsidR="00627B8B">
        <w:rPr>
          <w:rFonts w:ascii="Times New Roman" w:hAnsi="Times New Roman"/>
          <w:sz w:val="24"/>
          <w:szCs w:val="24"/>
          <w:lang w:val="sr-Latn-RS"/>
        </w:rPr>
        <w:t>j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 xml:space="preserve">enili stečeno znanje u praćenju javnih nabavki. U </w:t>
      </w:r>
      <w:r w:rsidR="00627B8B">
        <w:rPr>
          <w:rFonts w:ascii="Times New Roman" w:hAnsi="Times New Roman"/>
          <w:sz w:val="24"/>
          <w:szCs w:val="24"/>
          <w:lang w:val="sr-Latn-RS"/>
        </w:rPr>
        <w:t>Bosni i Hercegovini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 xml:space="preserve"> će biti podržano </w:t>
      </w:r>
      <w:r w:rsidR="00627B8B">
        <w:rPr>
          <w:rFonts w:ascii="Times New Roman" w:hAnsi="Times New Roman"/>
          <w:sz w:val="24"/>
          <w:szCs w:val="24"/>
          <w:lang w:val="sr-Latn-RS"/>
        </w:rPr>
        <w:t>od 2 do 4</w:t>
      </w:r>
      <w:r w:rsidR="00151B4A" w:rsidRPr="00C91C06">
        <w:rPr>
          <w:rFonts w:ascii="Times New Roman" w:hAnsi="Times New Roman"/>
          <w:sz w:val="24"/>
          <w:szCs w:val="24"/>
          <w:lang w:val="sr-Latn-RS"/>
        </w:rPr>
        <w:t xml:space="preserve"> projekta organizacija </w:t>
      </w:r>
      <w:r w:rsidR="00627B8B">
        <w:rPr>
          <w:rFonts w:ascii="Times New Roman" w:hAnsi="Times New Roman"/>
          <w:sz w:val="24"/>
          <w:szCs w:val="24"/>
          <w:lang w:val="sr-Latn-RS"/>
        </w:rPr>
        <w:t>učesnica treninga</w:t>
      </w:r>
      <w:r w:rsidR="007F02DB" w:rsidRPr="00C91C06">
        <w:rPr>
          <w:rFonts w:ascii="Times New Roman" w:hAnsi="Times New Roman"/>
          <w:sz w:val="24"/>
          <w:szCs w:val="24"/>
          <w:lang w:val="sr-Latn-RS"/>
        </w:rPr>
        <w:t>.</w:t>
      </w:r>
    </w:p>
    <w:p w:rsidR="00AA139C" w:rsidRPr="00C91C06" w:rsidRDefault="00AA139C" w:rsidP="00AA13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F6197" w:rsidRPr="00C91C06" w:rsidRDefault="00151B4A" w:rsidP="00AA13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Sprovođenje projekata koje će odabrane organizacije realizovati </w:t>
      </w:r>
      <w:r w:rsidR="0063556C"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na lokalnom nivou </w:t>
      </w:r>
    </w:p>
    <w:p w:rsidR="0051180F" w:rsidRPr="00C91C06" w:rsidRDefault="00151B4A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>Odabrane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 organizacije </w:t>
      </w:r>
      <w:r w:rsidR="008D558D" w:rsidRPr="00C91C06">
        <w:rPr>
          <w:rFonts w:ascii="Times New Roman" w:hAnsi="Times New Roman"/>
          <w:sz w:val="24"/>
          <w:szCs w:val="24"/>
          <w:lang w:val="sr-Latn-RS"/>
        </w:rPr>
        <w:t xml:space="preserve">će 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moći da implementiraju svoje projekte u periodu od najduže 12 meseci. Tokom tog perioda, one će primenjivati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metodologiju BTW 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na konkretne slučajeve javnih nabavki (3-5 slučajeva po organizaciji). Tokom implementacije projekta, </w:t>
      </w:r>
      <w:r w:rsidRPr="00C91C06">
        <w:rPr>
          <w:rFonts w:ascii="Times New Roman" w:hAnsi="Times New Roman"/>
          <w:sz w:val="24"/>
          <w:szCs w:val="24"/>
          <w:lang w:val="sr-Latn-RS"/>
        </w:rPr>
        <w:t>odabrane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 organizacije će sprovesti 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>detaljan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>monitoring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 slučajeva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 xml:space="preserve"> i nakon što završe monitoring, napisaće </w:t>
      </w:r>
      <w:r w:rsidR="00A16356">
        <w:rPr>
          <w:rFonts w:ascii="Times New Roman" w:hAnsi="Times New Roman"/>
          <w:sz w:val="24"/>
          <w:szCs w:val="24"/>
          <w:lang w:val="sr-Latn-RS"/>
        </w:rPr>
        <w:t>detaljan finalni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 xml:space="preserve"> izv</w:t>
      </w:r>
      <w:r w:rsidR="00A16356">
        <w:rPr>
          <w:rFonts w:ascii="Times New Roman" w:hAnsi="Times New Roman"/>
          <w:sz w:val="24"/>
          <w:szCs w:val="24"/>
          <w:lang w:val="sr-Latn-RS"/>
        </w:rPr>
        <w:t>j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 xml:space="preserve">eštaj 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na osnovu svojih nalaza. 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>Takođe, o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dabrane organizacije će </w:t>
      </w:r>
      <w:r w:rsidR="004E5572" w:rsidRPr="00C91C06">
        <w:rPr>
          <w:rFonts w:ascii="Times New Roman" w:hAnsi="Times New Roman"/>
          <w:sz w:val="24"/>
          <w:szCs w:val="24"/>
          <w:lang w:val="sr-Latn-RS"/>
        </w:rPr>
        <w:t>imati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 priliku da svoje izv</w:t>
      </w:r>
      <w:r w:rsidR="00A16356">
        <w:rPr>
          <w:rFonts w:ascii="Times New Roman" w:hAnsi="Times New Roman"/>
          <w:sz w:val="24"/>
          <w:szCs w:val="24"/>
          <w:lang w:val="sr-Latn-RS"/>
        </w:rPr>
        <w:t>j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eštaje i nalaze predstave na jednoj od sesija regionalne konferencije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u okviru </w:t>
      </w:r>
      <w:r w:rsidRPr="00C91C06">
        <w:rPr>
          <w:rFonts w:ascii="Times New Roman" w:hAnsi="Times New Roman"/>
          <w:i/>
          <w:sz w:val="24"/>
          <w:szCs w:val="24"/>
          <w:lang w:val="sr-Latn-RS"/>
        </w:rPr>
        <w:t>Balkan Tender Watch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projekta</w:t>
      </w:r>
      <w:r w:rsidR="0051180F" w:rsidRPr="00C91C06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665396" w:rsidRPr="00C91C06" w:rsidRDefault="00665396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65396" w:rsidRPr="00C91C06" w:rsidRDefault="00665396" w:rsidP="00665396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Datum održavanja </w:t>
      </w:r>
      <w:r w:rsidR="00A16356">
        <w:rPr>
          <w:rFonts w:ascii="Times New Roman" w:hAnsi="Times New Roman"/>
          <w:sz w:val="24"/>
          <w:szCs w:val="24"/>
          <w:lang w:val="sr-Latn-RS"/>
        </w:rPr>
        <w:t>treninga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je </w:t>
      </w:r>
      <w:r w:rsidR="00610569">
        <w:rPr>
          <w:rFonts w:ascii="Times New Roman" w:hAnsi="Times New Roman"/>
          <w:b/>
          <w:sz w:val="24"/>
          <w:szCs w:val="24"/>
          <w:lang w:val="sr-Latn-RS"/>
        </w:rPr>
        <w:t>02. i 03. septembar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2019. godine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757BF">
        <w:rPr>
          <w:rFonts w:ascii="Times New Roman" w:hAnsi="Times New Roman"/>
          <w:sz w:val="24"/>
          <w:szCs w:val="24"/>
          <w:lang w:val="sr-Latn-RS"/>
        </w:rPr>
        <w:t>i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prisustvo je obavezno na svim sesijama. Radni jezik radionice je </w:t>
      </w:r>
      <w:r w:rsidR="00A16356">
        <w:rPr>
          <w:rFonts w:ascii="Times New Roman" w:hAnsi="Times New Roman"/>
          <w:sz w:val="24"/>
          <w:szCs w:val="24"/>
          <w:lang w:val="sr-Latn-RS"/>
        </w:rPr>
        <w:t>b/h/s jezik</w:t>
      </w:r>
      <w:r w:rsidRPr="00C91C06">
        <w:rPr>
          <w:rFonts w:ascii="Times New Roman" w:hAnsi="Times New Roman"/>
          <w:sz w:val="24"/>
          <w:szCs w:val="24"/>
          <w:lang w:val="sr-Latn-RS"/>
        </w:rPr>
        <w:t>, a broj polaznika je ograničen. O m</w:t>
      </w:r>
      <w:r w:rsidR="00A16356">
        <w:rPr>
          <w:rFonts w:ascii="Times New Roman" w:hAnsi="Times New Roman"/>
          <w:sz w:val="24"/>
          <w:szCs w:val="24"/>
          <w:lang w:val="sr-Latn-RS"/>
        </w:rPr>
        <w:t>j</w:t>
      </w:r>
      <w:r w:rsidRPr="00C91C06">
        <w:rPr>
          <w:rFonts w:ascii="Times New Roman" w:hAnsi="Times New Roman"/>
          <w:sz w:val="24"/>
          <w:szCs w:val="24"/>
          <w:lang w:val="sr-Latn-RS"/>
        </w:rPr>
        <w:t>estu održavanja treninga obavestićemo izabrane kandidate/kandidatkinje. Organizator pokriva sve troškove.</w:t>
      </w:r>
    </w:p>
    <w:p w:rsidR="00665396" w:rsidRPr="00C91C06" w:rsidRDefault="00665396" w:rsidP="00665396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Predstavnici/e koji/e žele da se prijave za pohađanje treninga iz oblasti javnih nabavki, treba da </w:t>
      </w:r>
      <w:r w:rsidR="008176BD" w:rsidRPr="00A16356">
        <w:rPr>
          <w:rFonts w:ascii="Times New Roman" w:hAnsi="Times New Roman"/>
          <w:b/>
          <w:sz w:val="24"/>
          <w:szCs w:val="24"/>
          <w:highlight w:val="yellow"/>
          <w:lang w:val="sr-Latn-RS"/>
        </w:rPr>
        <w:t>popunjen</w:t>
      </w:r>
      <w:r w:rsidRPr="00A16356">
        <w:rPr>
          <w:rFonts w:ascii="Times New Roman" w:hAnsi="Times New Roman"/>
          <w:b/>
          <w:sz w:val="24"/>
          <w:szCs w:val="24"/>
          <w:highlight w:val="yellow"/>
          <w:lang w:val="sr-Latn-RS"/>
        </w:rPr>
        <w:t xml:space="preserve"> f</w:t>
      </w:r>
      <w:r w:rsidR="00FB5641" w:rsidRPr="00A16356">
        <w:rPr>
          <w:rFonts w:ascii="Times New Roman" w:hAnsi="Times New Roman"/>
          <w:b/>
          <w:sz w:val="24"/>
          <w:szCs w:val="24"/>
          <w:highlight w:val="yellow"/>
          <w:lang w:val="sr-Latn-RS"/>
        </w:rPr>
        <w:t>ormular za prijavu</w:t>
      </w:r>
      <w:r w:rsidR="008176BD"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B5641" w:rsidRPr="00C91C06">
        <w:rPr>
          <w:rFonts w:ascii="Times New Roman" w:hAnsi="Times New Roman"/>
          <w:sz w:val="24"/>
          <w:szCs w:val="24"/>
          <w:lang w:val="sr-Latn-RS"/>
        </w:rPr>
        <w:t>pošalju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na adresu elektronske pošte </w:t>
      </w:r>
      <w:hyperlink r:id="rId10" w:history="1">
        <w:r w:rsidR="00A16356" w:rsidRPr="004E03FC">
          <w:rPr>
            <w:rStyle w:val="Hyperlink"/>
            <w:rFonts w:ascii="Times New Roman" w:hAnsi="Times New Roman"/>
            <w:sz w:val="24"/>
            <w:szCs w:val="24"/>
            <w:lang w:val="sr-Latn-RS"/>
          </w:rPr>
          <w:t>aida@osfbih.org.ba</w:t>
        </w:r>
      </w:hyperlink>
      <w:r w:rsidR="00A1635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najkasnije 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do </w:t>
      </w:r>
      <w:r w:rsidR="00610569">
        <w:rPr>
          <w:rFonts w:ascii="Times New Roman" w:hAnsi="Times New Roman"/>
          <w:b/>
          <w:sz w:val="24"/>
          <w:szCs w:val="24"/>
          <w:lang w:val="sr-Latn-RS"/>
        </w:rPr>
        <w:t>20. august</w:t>
      </w:r>
      <w:bookmarkStart w:id="0" w:name="_GoBack"/>
      <w:bookmarkEnd w:id="0"/>
      <w:r w:rsidR="00610569">
        <w:rPr>
          <w:rFonts w:ascii="Times New Roman" w:hAnsi="Times New Roman"/>
          <w:b/>
          <w:sz w:val="24"/>
          <w:szCs w:val="24"/>
          <w:lang w:val="sr-Latn-RS"/>
        </w:rPr>
        <w:t>a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 xml:space="preserve"> 2019. godine</w:t>
      </w:r>
      <w:r w:rsidR="008176BD" w:rsidRPr="00C91C06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8176BD" w:rsidRPr="00C91C06">
        <w:rPr>
          <w:rFonts w:ascii="Times New Roman" w:hAnsi="Times New Roman"/>
          <w:sz w:val="24"/>
          <w:szCs w:val="24"/>
          <w:lang w:val="sr-Latn-RS"/>
        </w:rPr>
        <w:t xml:space="preserve"> P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rijave koje stignu nakon ovog datuma </w:t>
      </w:r>
      <w:r w:rsidRPr="00C91C06">
        <w:rPr>
          <w:rFonts w:ascii="Times New Roman" w:hAnsi="Times New Roman"/>
          <w:b/>
          <w:sz w:val="24"/>
          <w:szCs w:val="24"/>
          <w:lang w:val="sr-Latn-RS"/>
        </w:rPr>
        <w:t>neće biti uzete u razmatranje</w:t>
      </w:r>
      <w:r w:rsidRPr="00C91C06">
        <w:rPr>
          <w:rFonts w:ascii="Times New Roman" w:hAnsi="Times New Roman"/>
          <w:sz w:val="24"/>
          <w:szCs w:val="24"/>
          <w:lang w:val="sr-Latn-RS"/>
        </w:rPr>
        <w:t>.</w:t>
      </w:r>
    </w:p>
    <w:p w:rsidR="00665396" w:rsidRPr="00C91C06" w:rsidRDefault="00665396" w:rsidP="00665396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65396" w:rsidRPr="00C91C06" w:rsidRDefault="00665396" w:rsidP="00665396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1C06">
        <w:rPr>
          <w:rFonts w:ascii="Times New Roman" w:hAnsi="Times New Roman"/>
          <w:sz w:val="24"/>
          <w:szCs w:val="24"/>
          <w:lang w:val="sr-Latn-RS"/>
        </w:rPr>
        <w:t xml:space="preserve">Za sve dodatne informacije o </w:t>
      </w:r>
      <w:r w:rsidR="000036F4">
        <w:rPr>
          <w:rFonts w:ascii="Times New Roman" w:hAnsi="Times New Roman"/>
          <w:sz w:val="24"/>
          <w:szCs w:val="24"/>
          <w:lang w:val="sr-Latn-RS"/>
        </w:rPr>
        <w:t>treningu i finansiranju projekata praćenja javnih nabavki u BiH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možete kontaktirati </w:t>
      </w:r>
      <w:r w:rsidR="000036F4">
        <w:rPr>
          <w:rFonts w:ascii="Times New Roman" w:hAnsi="Times New Roman"/>
          <w:sz w:val="24"/>
          <w:szCs w:val="24"/>
          <w:lang w:val="sr-Latn-RS"/>
        </w:rPr>
        <w:t xml:space="preserve">g.djicu Aidu Čengić, Projektnu koordinatoricu BTW BH </w:t>
      </w:r>
      <w:r w:rsidR="00A16356">
        <w:rPr>
          <w:rFonts w:ascii="Times New Roman" w:hAnsi="Times New Roman"/>
          <w:sz w:val="24"/>
          <w:szCs w:val="24"/>
          <w:lang w:val="sr-Latn-RS"/>
        </w:rPr>
        <w:t xml:space="preserve">na </w:t>
      </w:r>
      <w:r w:rsidRPr="00C91C06">
        <w:rPr>
          <w:rFonts w:ascii="Times New Roman" w:hAnsi="Times New Roman"/>
          <w:sz w:val="24"/>
          <w:szCs w:val="24"/>
          <w:lang w:val="sr-Latn-RS"/>
        </w:rPr>
        <w:t>broj +38</w:t>
      </w:r>
      <w:r w:rsidR="00A16356">
        <w:rPr>
          <w:rFonts w:ascii="Times New Roman" w:hAnsi="Times New Roman"/>
          <w:sz w:val="24"/>
          <w:szCs w:val="24"/>
          <w:lang w:val="sr-Latn-RS"/>
        </w:rPr>
        <w:t>7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16356">
        <w:rPr>
          <w:rFonts w:ascii="Times New Roman" w:hAnsi="Times New Roman"/>
          <w:sz w:val="24"/>
          <w:szCs w:val="24"/>
          <w:lang w:val="sr-Latn-RS"/>
        </w:rPr>
        <w:t>33</w:t>
      </w:r>
      <w:r w:rsidRPr="00C91C0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16356">
        <w:rPr>
          <w:rFonts w:ascii="Times New Roman" w:hAnsi="Times New Roman"/>
          <w:sz w:val="24"/>
          <w:szCs w:val="24"/>
          <w:lang w:val="sr-Latn-RS"/>
        </w:rPr>
        <w:t>444 488.</w:t>
      </w:r>
    </w:p>
    <w:sectPr w:rsidR="00665396" w:rsidRPr="00C91C06" w:rsidSect="00341F34">
      <w:footerReference w:type="default" r:id="rId11"/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A1" w:rsidRDefault="00C12CA1" w:rsidP="00537B0E">
      <w:pPr>
        <w:spacing w:after="0" w:line="240" w:lineRule="auto"/>
      </w:pPr>
      <w:r>
        <w:separator/>
      </w:r>
    </w:p>
  </w:endnote>
  <w:endnote w:type="continuationSeparator" w:id="0">
    <w:p w:rsidR="00C12CA1" w:rsidRDefault="00C12CA1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6047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A139C" w:rsidRPr="00AA139C" w:rsidRDefault="00AA139C">
        <w:pPr>
          <w:pStyle w:val="Footer"/>
          <w:jc w:val="right"/>
          <w:rPr>
            <w:rFonts w:ascii="Times New Roman" w:hAnsi="Times New Roman"/>
            <w:sz w:val="24"/>
          </w:rPr>
        </w:pPr>
        <w:r w:rsidRPr="00AA139C">
          <w:rPr>
            <w:rFonts w:ascii="Times New Roman" w:hAnsi="Times New Roman"/>
            <w:sz w:val="24"/>
          </w:rPr>
          <w:fldChar w:fldCharType="begin"/>
        </w:r>
        <w:r w:rsidRPr="00AA139C">
          <w:rPr>
            <w:rFonts w:ascii="Times New Roman" w:hAnsi="Times New Roman"/>
            <w:sz w:val="24"/>
          </w:rPr>
          <w:instrText xml:space="preserve"> PAGE   \* MERGEFORMAT </w:instrText>
        </w:r>
        <w:r w:rsidRPr="00AA139C">
          <w:rPr>
            <w:rFonts w:ascii="Times New Roman" w:hAnsi="Times New Roman"/>
            <w:sz w:val="24"/>
          </w:rPr>
          <w:fldChar w:fldCharType="separate"/>
        </w:r>
        <w:r w:rsidR="00610569">
          <w:rPr>
            <w:rFonts w:ascii="Times New Roman" w:hAnsi="Times New Roman"/>
            <w:noProof/>
            <w:sz w:val="24"/>
          </w:rPr>
          <w:t>3</w:t>
        </w:r>
        <w:r w:rsidRPr="00AA139C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A1" w:rsidRDefault="00C12CA1" w:rsidP="00537B0E">
      <w:pPr>
        <w:spacing w:after="0" w:line="240" w:lineRule="auto"/>
      </w:pPr>
      <w:r>
        <w:separator/>
      </w:r>
    </w:p>
  </w:footnote>
  <w:footnote w:type="continuationSeparator" w:id="0">
    <w:p w:rsidR="00C12CA1" w:rsidRDefault="00C12CA1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036F4"/>
    <w:rsid w:val="0002555E"/>
    <w:rsid w:val="00057575"/>
    <w:rsid w:val="000648A1"/>
    <w:rsid w:val="000A151C"/>
    <w:rsid w:val="000D4265"/>
    <w:rsid w:val="000E2E0B"/>
    <w:rsid w:val="000F7804"/>
    <w:rsid w:val="00110037"/>
    <w:rsid w:val="00151B4A"/>
    <w:rsid w:val="00167CB9"/>
    <w:rsid w:val="00190BA7"/>
    <w:rsid w:val="001F7E06"/>
    <w:rsid w:val="00253244"/>
    <w:rsid w:val="00262BAE"/>
    <w:rsid w:val="00293A83"/>
    <w:rsid w:val="002B099D"/>
    <w:rsid w:val="002C7AD2"/>
    <w:rsid w:val="002D0271"/>
    <w:rsid w:val="002D1058"/>
    <w:rsid w:val="002D27AD"/>
    <w:rsid w:val="00304F33"/>
    <w:rsid w:val="00305DAF"/>
    <w:rsid w:val="00316E7A"/>
    <w:rsid w:val="00340610"/>
    <w:rsid w:val="00341F34"/>
    <w:rsid w:val="00391FBC"/>
    <w:rsid w:val="003B6432"/>
    <w:rsid w:val="003F3334"/>
    <w:rsid w:val="00405686"/>
    <w:rsid w:val="0041145D"/>
    <w:rsid w:val="00435F10"/>
    <w:rsid w:val="00467F66"/>
    <w:rsid w:val="004A6C31"/>
    <w:rsid w:val="004E5572"/>
    <w:rsid w:val="00500068"/>
    <w:rsid w:val="0050417A"/>
    <w:rsid w:val="0051180F"/>
    <w:rsid w:val="00522A2A"/>
    <w:rsid w:val="00524DB6"/>
    <w:rsid w:val="00537B0E"/>
    <w:rsid w:val="00546401"/>
    <w:rsid w:val="00554A35"/>
    <w:rsid w:val="005671A0"/>
    <w:rsid w:val="005674AC"/>
    <w:rsid w:val="005B6836"/>
    <w:rsid w:val="005F6197"/>
    <w:rsid w:val="00610569"/>
    <w:rsid w:val="006270E4"/>
    <w:rsid w:val="00627B8B"/>
    <w:rsid w:val="00633E09"/>
    <w:rsid w:val="006354FA"/>
    <w:rsid w:val="0063556C"/>
    <w:rsid w:val="00665396"/>
    <w:rsid w:val="00670447"/>
    <w:rsid w:val="00691994"/>
    <w:rsid w:val="00694883"/>
    <w:rsid w:val="006A088C"/>
    <w:rsid w:val="006C7FE9"/>
    <w:rsid w:val="00712D0A"/>
    <w:rsid w:val="007331CA"/>
    <w:rsid w:val="00737620"/>
    <w:rsid w:val="007572A7"/>
    <w:rsid w:val="007F02DB"/>
    <w:rsid w:val="008176BD"/>
    <w:rsid w:val="00836CA4"/>
    <w:rsid w:val="008420CF"/>
    <w:rsid w:val="008567D0"/>
    <w:rsid w:val="00856F69"/>
    <w:rsid w:val="008B0910"/>
    <w:rsid w:val="008B5D19"/>
    <w:rsid w:val="008C229B"/>
    <w:rsid w:val="008C69A4"/>
    <w:rsid w:val="008D558D"/>
    <w:rsid w:val="008E45CF"/>
    <w:rsid w:val="0091773A"/>
    <w:rsid w:val="009446BA"/>
    <w:rsid w:val="00946E64"/>
    <w:rsid w:val="00A04C0E"/>
    <w:rsid w:val="00A16356"/>
    <w:rsid w:val="00A20A55"/>
    <w:rsid w:val="00A32147"/>
    <w:rsid w:val="00A60724"/>
    <w:rsid w:val="00A95D31"/>
    <w:rsid w:val="00AA139C"/>
    <w:rsid w:val="00AA5AA6"/>
    <w:rsid w:val="00AA7DA4"/>
    <w:rsid w:val="00AB5103"/>
    <w:rsid w:val="00AC4466"/>
    <w:rsid w:val="00AC5588"/>
    <w:rsid w:val="00AF2D6C"/>
    <w:rsid w:val="00B228EF"/>
    <w:rsid w:val="00B271E8"/>
    <w:rsid w:val="00B56798"/>
    <w:rsid w:val="00B60CC2"/>
    <w:rsid w:val="00B65B86"/>
    <w:rsid w:val="00B757BF"/>
    <w:rsid w:val="00B972C4"/>
    <w:rsid w:val="00BD590D"/>
    <w:rsid w:val="00BF1591"/>
    <w:rsid w:val="00BF6CAD"/>
    <w:rsid w:val="00C12CA1"/>
    <w:rsid w:val="00C862BD"/>
    <w:rsid w:val="00C91C06"/>
    <w:rsid w:val="00CD6953"/>
    <w:rsid w:val="00CE7B61"/>
    <w:rsid w:val="00CF6AC9"/>
    <w:rsid w:val="00D11A2E"/>
    <w:rsid w:val="00D23849"/>
    <w:rsid w:val="00D615CB"/>
    <w:rsid w:val="00DB4650"/>
    <w:rsid w:val="00DB5824"/>
    <w:rsid w:val="00E209E2"/>
    <w:rsid w:val="00E351FD"/>
    <w:rsid w:val="00E35565"/>
    <w:rsid w:val="00E45EF4"/>
    <w:rsid w:val="00E53DD4"/>
    <w:rsid w:val="00E5477A"/>
    <w:rsid w:val="00EA601D"/>
    <w:rsid w:val="00EC2442"/>
    <w:rsid w:val="00ED7433"/>
    <w:rsid w:val="00EF6C2E"/>
    <w:rsid w:val="00EF7DF5"/>
    <w:rsid w:val="00F10247"/>
    <w:rsid w:val="00F62648"/>
    <w:rsid w:val="00F862E4"/>
    <w:rsid w:val="00FB0AF1"/>
    <w:rsid w:val="00FB5641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DC02A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9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83"/>
    <w:rPr>
      <w:b/>
      <w:bCs/>
    </w:rPr>
  </w:style>
  <w:style w:type="table" w:styleId="TableGrid">
    <w:name w:val="Table Grid"/>
    <w:basedOn w:val="TableNormal"/>
    <w:uiPriority w:val="59"/>
    <w:rsid w:val="0069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D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ida@osfbih.org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NVO</vt:lpstr>
    </vt:vector>
  </TitlesOfParts>
  <Company>Fond za otvoreno drustvo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NVO</dc:title>
  <dc:creator>Dusan Sabic</dc:creator>
  <cp:lastModifiedBy>Mervan M.</cp:lastModifiedBy>
  <cp:revision>4</cp:revision>
  <dcterms:created xsi:type="dcterms:W3CDTF">2019-07-10T12:49:00Z</dcterms:created>
  <dcterms:modified xsi:type="dcterms:W3CDTF">2019-07-11T11:22:00Z</dcterms:modified>
</cp:coreProperties>
</file>